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CFCF9" w14:textId="5B2B62CE" w:rsidR="003D220A" w:rsidRPr="000D5DD3" w:rsidRDefault="003D220A" w:rsidP="0082729E">
      <w:pPr>
        <w:spacing w:after="0" w:line="240" w:lineRule="auto"/>
        <w:rPr>
          <w:rFonts w:ascii="UTM Avo" w:hAnsi="UTM Avo"/>
        </w:rPr>
      </w:pPr>
    </w:p>
    <w:tbl>
      <w:tblPr>
        <w:tblStyle w:val="TableGrid"/>
        <w:tblW w:w="1119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01"/>
        <w:gridCol w:w="517"/>
        <w:gridCol w:w="5075"/>
        <w:gridCol w:w="945"/>
        <w:gridCol w:w="3336"/>
      </w:tblGrid>
      <w:tr w:rsidR="000D5DD3" w:rsidRPr="000D5DD3" w14:paraId="32022C97" w14:textId="77777777" w:rsidTr="00BF2715">
        <w:tc>
          <w:tcPr>
            <w:tcW w:w="1843" w:type="dxa"/>
            <w:gridSpan w:val="3"/>
            <w:tcBorders>
              <w:bottom w:val="single" w:sz="24" w:space="0" w:color="FFC000"/>
            </w:tcBorders>
          </w:tcPr>
          <w:p w14:paraId="7E9D9329" w14:textId="6BB66F35" w:rsidR="000D5DD3" w:rsidRPr="000D5DD3" w:rsidRDefault="000D5DD3" w:rsidP="0082729E">
            <w:pPr>
              <w:rPr>
                <w:rFonts w:ascii="UTM Avo" w:hAnsi="UTM Avo"/>
              </w:rPr>
            </w:pPr>
            <w:r w:rsidRPr="000D5DD3">
              <w:rPr>
                <w:rFonts w:ascii="UTM Avo" w:hAnsi="UTM Avo"/>
                <w:noProof/>
              </w:rPr>
              <w:drawing>
                <wp:inline distT="0" distB="0" distL="0" distR="0" wp14:anchorId="50D53911" wp14:editId="08967A4A">
                  <wp:extent cx="9906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85" b="5770"/>
                          <a:stretch/>
                        </pic:blipFill>
                        <pic:spPr bwMode="auto">
                          <a:xfrm>
                            <a:off x="0" y="0"/>
                            <a:ext cx="990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tcBorders>
              <w:bottom w:val="single" w:sz="24" w:space="0" w:color="0070C0"/>
            </w:tcBorders>
            <w:vAlign w:val="bottom"/>
          </w:tcPr>
          <w:p w14:paraId="2C5999A0" w14:textId="77777777" w:rsidR="000D5DD3" w:rsidRPr="00BF2715" w:rsidRDefault="000D5DD3" w:rsidP="0082729E">
            <w:pPr>
              <w:rPr>
                <w:rFonts w:ascii="UTM Avo" w:hAnsi="UTM Avo"/>
                <w:b/>
                <w:bCs/>
                <w:color w:val="0070C0"/>
                <w:sz w:val="24"/>
                <w:szCs w:val="24"/>
              </w:rPr>
            </w:pPr>
            <w:r w:rsidRPr="00BF2715">
              <w:rPr>
                <w:rFonts w:ascii="UTM Avo" w:hAnsi="UTM Avo"/>
                <w:b/>
                <w:bCs/>
                <w:color w:val="0070C0"/>
                <w:sz w:val="24"/>
                <w:szCs w:val="24"/>
              </w:rPr>
              <w:t>TRUNG TÂM KỸ THUẬT TIÊU CHUẨN ĐO LƯỜNG CHẤT LƯỢNG 3</w:t>
            </w:r>
          </w:p>
          <w:p w14:paraId="7E2379BC" w14:textId="3FEF9EDC" w:rsidR="000D5DD3" w:rsidRPr="00BF2715" w:rsidRDefault="000D5DD3" w:rsidP="005E1910">
            <w:pPr>
              <w:spacing w:after="120"/>
              <w:rPr>
                <w:rFonts w:ascii="UTM Avo" w:hAnsi="UTM Avo"/>
                <w:sz w:val="32"/>
                <w:szCs w:val="32"/>
              </w:rPr>
            </w:pPr>
            <w:r w:rsidRPr="00BF2715">
              <w:rPr>
                <w:rFonts w:ascii="UTM Avo" w:hAnsi="UTM Avo"/>
                <w:color w:val="FFC000"/>
                <w:sz w:val="36"/>
                <w:szCs w:val="36"/>
              </w:rPr>
              <w:t xml:space="preserve">TRUNG TÂM DỊCH VỤ THÍ NGHIỆM </w:t>
            </w:r>
            <w:r w:rsidR="005E1910" w:rsidRPr="00BF2715">
              <w:rPr>
                <w:rFonts w:ascii="UTM Avo" w:hAnsi="UTM Avo"/>
                <w:color w:val="FFC000"/>
                <w:sz w:val="36"/>
                <w:szCs w:val="36"/>
              </w:rPr>
              <w:t>&amp;</w:t>
            </w:r>
            <w:r w:rsidRPr="00BF2715">
              <w:rPr>
                <w:rFonts w:ascii="UTM Avo" w:hAnsi="UTM Avo"/>
                <w:color w:val="FFC000"/>
                <w:sz w:val="36"/>
                <w:szCs w:val="36"/>
              </w:rPr>
              <w:t xml:space="preserve"> CHẤT LƯỢNG</w:t>
            </w:r>
          </w:p>
        </w:tc>
      </w:tr>
      <w:tr w:rsidR="000D5DD3" w:rsidRPr="000D5DD3" w14:paraId="56BF13AC" w14:textId="77777777" w:rsidTr="00BF2715">
        <w:trPr>
          <w:trHeight w:val="20"/>
        </w:trPr>
        <w:tc>
          <w:tcPr>
            <w:tcW w:w="425" w:type="dxa"/>
            <w:shd w:val="clear" w:color="auto" w:fill="auto"/>
          </w:tcPr>
          <w:p w14:paraId="7871D0FE" w14:textId="77777777" w:rsidR="000D5DD3" w:rsidRPr="000D5DD3" w:rsidRDefault="000D5DD3" w:rsidP="0082729E">
            <w:pPr>
              <w:rPr>
                <w:rFonts w:ascii="UTM Avo" w:hAnsi="UTM Avo"/>
              </w:rPr>
            </w:pPr>
          </w:p>
        </w:tc>
        <w:tc>
          <w:tcPr>
            <w:tcW w:w="10774" w:type="dxa"/>
            <w:gridSpan w:val="5"/>
            <w:shd w:val="clear" w:color="auto" w:fill="auto"/>
            <w:vAlign w:val="center"/>
          </w:tcPr>
          <w:p w14:paraId="416B91A4" w14:textId="77777777" w:rsidR="000D5DD3" w:rsidRPr="005E1910" w:rsidRDefault="000D5DD3" w:rsidP="0082729E">
            <w:pPr>
              <w:rPr>
                <w:rFonts w:ascii="UTM Avo" w:hAnsi="UTM Avo"/>
                <w:b/>
                <w:bCs/>
                <w:color w:val="0070C0"/>
                <w:sz w:val="14"/>
                <w:szCs w:val="12"/>
              </w:rPr>
            </w:pPr>
          </w:p>
        </w:tc>
      </w:tr>
      <w:tr w:rsidR="000D5DD3" w:rsidRPr="000D5DD3" w14:paraId="7C9DDE3E" w14:textId="77777777" w:rsidTr="00BF2715">
        <w:trPr>
          <w:trHeight w:val="381"/>
        </w:trPr>
        <w:tc>
          <w:tcPr>
            <w:tcW w:w="425" w:type="dxa"/>
            <w:shd w:val="clear" w:color="auto" w:fill="F7CAAC" w:themeFill="accent2" w:themeFillTint="66"/>
          </w:tcPr>
          <w:p w14:paraId="22DEA25B" w14:textId="77777777" w:rsidR="000D5DD3" w:rsidRPr="000D5DD3" w:rsidRDefault="000D5DD3" w:rsidP="0082729E">
            <w:pPr>
              <w:rPr>
                <w:rFonts w:ascii="UTM Avo" w:hAnsi="UTM Avo"/>
              </w:rPr>
            </w:pPr>
          </w:p>
        </w:tc>
        <w:tc>
          <w:tcPr>
            <w:tcW w:w="10774" w:type="dxa"/>
            <w:gridSpan w:val="5"/>
            <w:vMerge w:val="restart"/>
            <w:vAlign w:val="center"/>
          </w:tcPr>
          <w:p w14:paraId="1440ED51" w14:textId="77777777" w:rsidR="000D5DD3" w:rsidRPr="000D5DD3" w:rsidRDefault="000D5DD3" w:rsidP="005E4987">
            <w:pPr>
              <w:rPr>
                <w:rFonts w:ascii="UTM Avo" w:hAnsi="UTM Avo"/>
                <w:b/>
                <w:bCs/>
                <w:color w:val="0070C0"/>
                <w:sz w:val="32"/>
                <w:szCs w:val="28"/>
              </w:rPr>
            </w:pPr>
            <w:r w:rsidRPr="000D5DD3">
              <w:rPr>
                <w:rFonts w:ascii="UTM Avo" w:hAnsi="UTM Avo"/>
                <w:b/>
                <w:bCs/>
                <w:color w:val="0070C0"/>
                <w:sz w:val="32"/>
                <w:szCs w:val="28"/>
              </w:rPr>
              <w:t>KHÓA ĐÀO TẠO</w:t>
            </w:r>
          </w:p>
          <w:p w14:paraId="5207498F" w14:textId="7A1D7BF8" w:rsidR="000D5DD3" w:rsidRPr="00FF5468" w:rsidRDefault="00076753" w:rsidP="005E4987">
            <w:pPr>
              <w:spacing w:before="60" w:after="60"/>
              <w:rPr>
                <w:b/>
                <w:bCs/>
                <w:color w:val="0000FF"/>
                <w:sz w:val="30"/>
                <w:szCs w:val="30"/>
              </w:rPr>
            </w:pPr>
            <w:r w:rsidRPr="005E4987">
              <w:rPr>
                <w:rFonts w:ascii="UTM Avo" w:hAnsi="UTM Avo"/>
                <w:b/>
                <w:bCs/>
                <w:color w:val="FFC000"/>
                <w:sz w:val="28"/>
              </w:rPr>
              <w:t>HƯỚNG DẪN PHƯƠNG PHÁP HIỆU CHUẨN VÀ ĐÁNH GIÁ ĐỘ</w:t>
            </w:r>
            <w:r w:rsidR="005E4987" w:rsidRPr="005E4987">
              <w:rPr>
                <w:rFonts w:ascii="UTM Avo" w:hAnsi="UTM Avo"/>
                <w:b/>
                <w:bCs/>
                <w:color w:val="FFC000"/>
                <w:sz w:val="28"/>
              </w:rPr>
              <w:t xml:space="preserve"> </w:t>
            </w:r>
            <w:r w:rsidRPr="005E4987">
              <w:rPr>
                <w:rFonts w:ascii="UTM Avo" w:hAnsi="UTM Avo"/>
                <w:b/>
                <w:bCs/>
                <w:color w:val="FFC000"/>
                <w:sz w:val="28"/>
              </w:rPr>
              <w:t>CHÍNH XÁC CÁC LOẠI BỘ CHUYỂN ĐỔI ĐO NHIỆT ĐỘ VÀ ÁP SUẤT</w:t>
            </w:r>
          </w:p>
        </w:tc>
      </w:tr>
      <w:tr w:rsidR="000D5DD3" w:rsidRPr="000D5DD3" w14:paraId="5035EAA9" w14:textId="77777777" w:rsidTr="00BF2715">
        <w:trPr>
          <w:trHeight w:val="381"/>
        </w:trPr>
        <w:tc>
          <w:tcPr>
            <w:tcW w:w="425" w:type="dxa"/>
            <w:shd w:val="clear" w:color="auto" w:fill="FFC000"/>
          </w:tcPr>
          <w:p w14:paraId="4F63F4EC" w14:textId="77777777" w:rsidR="000D5DD3" w:rsidRPr="000D5DD3" w:rsidRDefault="000D5DD3" w:rsidP="0082729E">
            <w:pPr>
              <w:rPr>
                <w:rFonts w:ascii="UTM Avo" w:hAnsi="UTM Avo"/>
              </w:rPr>
            </w:pPr>
          </w:p>
        </w:tc>
        <w:tc>
          <w:tcPr>
            <w:tcW w:w="10774" w:type="dxa"/>
            <w:gridSpan w:val="5"/>
            <w:vMerge/>
          </w:tcPr>
          <w:p w14:paraId="48B7DA13" w14:textId="77777777" w:rsidR="000D5DD3" w:rsidRPr="000D5DD3" w:rsidRDefault="000D5DD3" w:rsidP="0082729E">
            <w:pPr>
              <w:rPr>
                <w:rFonts w:ascii="UTM Avo" w:hAnsi="UTM Avo"/>
              </w:rPr>
            </w:pPr>
          </w:p>
        </w:tc>
      </w:tr>
      <w:tr w:rsidR="000D5DD3" w:rsidRPr="000D5DD3" w14:paraId="7715E354" w14:textId="77777777" w:rsidTr="00BF2715">
        <w:trPr>
          <w:trHeight w:val="381"/>
        </w:trPr>
        <w:tc>
          <w:tcPr>
            <w:tcW w:w="425" w:type="dxa"/>
            <w:shd w:val="clear" w:color="auto" w:fill="ED7D31" w:themeFill="accent2"/>
          </w:tcPr>
          <w:p w14:paraId="3F78347B" w14:textId="77777777" w:rsidR="000D5DD3" w:rsidRPr="000D5DD3" w:rsidRDefault="000D5DD3" w:rsidP="0082729E">
            <w:pPr>
              <w:rPr>
                <w:rFonts w:ascii="UTM Avo" w:hAnsi="UTM Avo"/>
              </w:rPr>
            </w:pPr>
          </w:p>
        </w:tc>
        <w:tc>
          <w:tcPr>
            <w:tcW w:w="10774" w:type="dxa"/>
            <w:gridSpan w:val="5"/>
            <w:vMerge/>
          </w:tcPr>
          <w:p w14:paraId="0182196C" w14:textId="77777777" w:rsidR="000D5DD3" w:rsidRPr="000D5DD3" w:rsidRDefault="000D5DD3" w:rsidP="0082729E">
            <w:pPr>
              <w:rPr>
                <w:rFonts w:ascii="UTM Avo" w:hAnsi="UTM Avo"/>
              </w:rPr>
            </w:pPr>
          </w:p>
        </w:tc>
      </w:tr>
      <w:tr w:rsidR="000D5DD3" w:rsidRPr="000D5DD3" w14:paraId="06C8B717" w14:textId="77777777" w:rsidTr="00BF2715">
        <w:trPr>
          <w:trHeight w:val="381"/>
        </w:trPr>
        <w:tc>
          <w:tcPr>
            <w:tcW w:w="425" w:type="dxa"/>
            <w:shd w:val="clear" w:color="auto" w:fill="E24F14"/>
          </w:tcPr>
          <w:p w14:paraId="1DBEF5F8" w14:textId="77777777" w:rsidR="000D5DD3" w:rsidRPr="000D5DD3" w:rsidRDefault="000D5DD3" w:rsidP="0082729E">
            <w:pPr>
              <w:rPr>
                <w:rFonts w:ascii="UTM Avo" w:hAnsi="UTM Avo"/>
              </w:rPr>
            </w:pPr>
          </w:p>
        </w:tc>
        <w:tc>
          <w:tcPr>
            <w:tcW w:w="10774" w:type="dxa"/>
            <w:gridSpan w:val="5"/>
            <w:vMerge/>
          </w:tcPr>
          <w:p w14:paraId="41EEF20D" w14:textId="77777777" w:rsidR="000D5DD3" w:rsidRPr="000D5DD3" w:rsidRDefault="000D5DD3" w:rsidP="0082729E">
            <w:pPr>
              <w:rPr>
                <w:rFonts w:ascii="UTM Avo" w:hAnsi="UTM Avo"/>
              </w:rPr>
            </w:pPr>
          </w:p>
        </w:tc>
      </w:tr>
      <w:tr w:rsidR="0082729E" w:rsidRPr="000D5DD3" w14:paraId="36E20B03" w14:textId="71E7D82D" w:rsidTr="00BF2715">
        <w:trPr>
          <w:trHeight w:val="1118"/>
        </w:trPr>
        <w:tc>
          <w:tcPr>
            <w:tcW w:w="11199" w:type="dxa"/>
            <w:gridSpan w:val="6"/>
            <w:shd w:val="clear" w:color="auto" w:fill="auto"/>
          </w:tcPr>
          <w:p w14:paraId="665D1C79" w14:textId="7AF2E516" w:rsidR="00F670F9" w:rsidRPr="00F670F9" w:rsidRDefault="0094339E" w:rsidP="00076753">
            <w:pPr>
              <w:pStyle w:val="Heading1"/>
              <w:spacing w:before="0"/>
              <w:jc w:val="both"/>
              <w:outlineLvl w:val="0"/>
            </w:pPr>
            <w:r w:rsidRPr="0094339E">
              <w:rPr>
                <w:rFonts w:ascii="UTM Avo" w:hAnsi="UTM Avo"/>
                <w:bCs/>
                <w:i/>
                <w:iCs/>
                <w:color w:val="0070C0"/>
                <w:sz w:val="20"/>
                <w:szCs w:val="20"/>
              </w:rPr>
              <w:t xml:space="preserve">Khóa học này </w:t>
            </w:r>
            <w:r w:rsidR="009418FA" w:rsidRPr="009418FA">
              <w:rPr>
                <w:rFonts w:ascii="UTM Avo" w:hAnsi="UTM Avo"/>
                <w:bCs/>
                <w:i/>
                <w:iCs/>
                <w:color w:val="0070C0"/>
                <w:sz w:val="20"/>
                <w:szCs w:val="20"/>
              </w:rPr>
              <w:t xml:space="preserve">giúp học viên hiểu được cấu tạo và nguyên tắc hoạt động của hầu hết các </w:t>
            </w:r>
            <w:r w:rsidR="00076753">
              <w:rPr>
                <w:rFonts w:ascii="UTM Avo" w:hAnsi="UTM Avo"/>
                <w:bCs/>
                <w:i/>
                <w:iCs/>
                <w:color w:val="0070C0"/>
                <w:sz w:val="20"/>
                <w:szCs w:val="20"/>
              </w:rPr>
              <w:t xml:space="preserve">bộ chuyển đổi đo nhiệt độ và áp suất </w:t>
            </w:r>
            <w:r w:rsidR="009418FA" w:rsidRPr="009418FA">
              <w:rPr>
                <w:rFonts w:ascii="UTM Avo" w:hAnsi="UTM Avo"/>
                <w:bCs/>
                <w:i/>
                <w:iCs/>
                <w:color w:val="0070C0"/>
                <w:sz w:val="20"/>
                <w:szCs w:val="20"/>
              </w:rPr>
              <w:t xml:space="preserve"> mà các Tổ chức và Doanh nghiệp đang sử dụng</w:t>
            </w:r>
            <w:r w:rsidR="00076753">
              <w:rPr>
                <w:rFonts w:ascii="UTM Avo" w:hAnsi="UTM Avo"/>
                <w:bCs/>
                <w:i/>
                <w:iCs/>
                <w:color w:val="0070C0"/>
                <w:sz w:val="20"/>
                <w:szCs w:val="20"/>
              </w:rPr>
              <w:t xml:space="preserve">. </w:t>
            </w:r>
          </w:p>
        </w:tc>
      </w:tr>
      <w:tr w:rsidR="0082729E" w:rsidRPr="000D5DD3" w14:paraId="186101BB" w14:textId="122AE578" w:rsidTr="00BF2715">
        <w:trPr>
          <w:trHeight w:val="285"/>
        </w:trPr>
        <w:tc>
          <w:tcPr>
            <w:tcW w:w="1326" w:type="dxa"/>
            <w:gridSpan w:val="2"/>
            <w:vMerge w:val="restart"/>
            <w:shd w:val="clear" w:color="auto" w:fill="auto"/>
            <w:vAlign w:val="center"/>
          </w:tcPr>
          <w:p w14:paraId="4D678B8A" w14:textId="4AA63D9E" w:rsidR="0082729E" w:rsidRPr="000D5DD3" w:rsidRDefault="00BF2715" w:rsidP="005E1910">
            <w:pPr>
              <w:jc w:val="right"/>
              <w:rPr>
                <w:rFonts w:ascii="UTM Avo" w:hAnsi="UTM Avo"/>
              </w:rPr>
            </w:pPr>
            <w:r>
              <w:rPr>
                <w:rFonts w:ascii="UTM Avo" w:hAnsi="UTM Avo"/>
                <w:noProof/>
              </w:rPr>
              <w:drawing>
                <wp:inline distT="0" distB="0" distL="0" distR="0" wp14:anchorId="6696B9FA" wp14:editId="3F699505">
                  <wp:extent cx="704850" cy="704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3" w:type="dxa"/>
            <w:gridSpan w:val="4"/>
            <w:shd w:val="clear" w:color="auto" w:fill="EDEDED" w:themeFill="accent3" w:themeFillTint="33"/>
          </w:tcPr>
          <w:p w14:paraId="12B1F92C" w14:textId="599B3F6B" w:rsidR="0082729E" w:rsidRPr="0082729E" w:rsidRDefault="0082729E" w:rsidP="0082729E">
            <w:pPr>
              <w:rPr>
                <w:rFonts w:ascii="UTM Avo" w:hAnsi="UTM Avo"/>
                <w:b/>
                <w:bCs/>
                <w:color w:val="0070C0"/>
              </w:rPr>
            </w:pPr>
            <w:r w:rsidRPr="000D5DD3">
              <w:rPr>
                <w:rFonts w:ascii="UTM Avo" w:hAnsi="UTM Avo"/>
                <w:b/>
                <w:bCs/>
                <w:color w:val="0070C0"/>
              </w:rPr>
              <w:t>Mục đích</w:t>
            </w:r>
          </w:p>
        </w:tc>
      </w:tr>
      <w:tr w:rsidR="0082729E" w:rsidRPr="000D5DD3" w14:paraId="4D4EB8B2" w14:textId="77777777" w:rsidTr="00BF2715">
        <w:trPr>
          <w:trHeight w:val="1209"/>
        </w:trPr>
        <w:tc>
          <w:tcPr>
            <w:tcW w:w="1326" w:type="dxa"/>
            <w:gridSpan w:val="2"/>
            <w:vMerge/>
            <w:shd w:val="clear" w:color="auto" w:fill="auto"/>
          </w:tcPr>
          <w:p w14:paraId="5FCC7F9C" w14:textId="77777777" w:rsidR="0082729E" w:rsidRPr="000D5DD3" w:rsidRDefault="0082729E" w:rsidP="0082729E">
            <w:pPr>
              <w:rPr>
                <w:rFonts w:ascii="UTM Avo" w:hAnsi="UTM Avo"/>
              </w:rPr>
            </w:pPr>
          </w:p>
        </w:tc>
        <w:tc>
          <w:tcPr>
            <w:tcW w:w="9873" w:type="dxa"/>
            <w:gridSpan w:val="4"/>
            <w:shd w:val="clear" w:color="auto" w:fill="EDEDED" w:themeFill="accent3" w:themeFillTint="33"/>
          </w:tcPr>
          <w:p w14:paraId="6E896B19" w14:textId="77777777" w:rsidR="0082729E" w:rsidRDefault="0082729E" w:rsidP="0082729E">
            <w:pPr>
              <w:jc w:val="both"/>
              <w:rPr>
                <w:rFonts w:ascii="UTM Avo" w:hAnsi="UTM Avo"/>
                <w:color w:val="000000" w:themeColor="text1"/>
                <w:sz w:val="20"/>
                <w:szCs w:val="16"/>
              </w:rPr>
            </w:pPr>
            <w:r w:rsidRPr="0082729E">
              <w:rPr>
                <w:rFonts w:ascii="UTM Avo" w:hAnsi="UTM Avo"/>
                <w:color w:val="000000" w:themeColor="text1"/>
                <w:sz w:val="20"/>
                <w:szCs w:val="16"/>
              </w:rPr>
              <w:t>Cung cấp cho học viên những kiến thức về:</w:t>
            </w:r>
          </w:p>
          <w:p w14:paraId="20699606" w14:textId="77777777" w:rsidR="00076753" w:rsidRPr="00076753" w:rsidRDefault="00076753" w:rsidP="00076753">
            <w:pPr>
              <w:pStyle w:val="ListParagraph"/>
              <w:numPr>
                <w:ilvl w:val="0"/>
                <w:numId w:val="10"/>
              </w:numPr>
              <w:rPr>
                <w:rFonts w:ascii="UTM Avo" w:hAnsi="UTM Avo"/>
                <w:b/>
                <w:bCs/>
                <w:color w:val="0070C0"/>
              </w:rPr>
            </w:pPr>
            <w:r w:rsidRPr="00076753">
              <w:rPr>
                <w:rFonts w:ascii="UTM Avo" w:hAnsi="UTM Avo"/>
                <w:sz w:val="20"/>
                <w:szCs w:val="20"/>
              </w:rPr>
              <w:t>Phân biệt được các loại chuyển đo nhiệt độ và áp suấ</w:t>
            </w:r>
            <w:r>
              <w:rPr>
                <w:rFonts w:ascii="UTM Avo" w:hAnsi="UTM Avo"/>
                <w:sz w:val="20"/>
                <w:szCs w:val="20"/>
              </w:rPr>
              <w:t>t;</w:t>
            </w:r>
          </w:p>
          <w:p w14:paraId="4348721E" w14:textId="0DAD358E" w:rsidR="00076753" w:rsidRPr="000D5DD3" w:rsidRDefault="00076753" w:rsidP="00076753">
            <w:pPr>
              <w:pStyle w:val="ListParagraph"/>
              <w:numPr>
                <w:ilvl w:val="0"/>
                <w:numId w:val="10"/>
              </w:numPr>
              <w:rPr>
                <w:rFonts w:ascii="UTM Avo" w:hAnsi="UTM Avo"/>
                <w:b/>
                <w:bCs/>
                <w:color w:val="0070C0"/>
              </w:rPr>
            </w:pPr>
            <w:r w:rsidRPr="00076753">
              <w:rPr>
                <w:rFonts w:ascii="UTM Avo" w:hAnsi="UTM Avo"/>
                <w:sz w:val="20"/>
                <w:szCs w:val="20"/>
              </w:rPr>
              <w:t>Có kiến thức cơ bản về phương pháp hiệu chuẩn bộ chuyển đo nhiệt độ, đồng thời đánh</w:t>
            </w:r>
            <w:r w:rsidRPr="00076753">
              <w:rPr>
                <w:rFonts w:ascii="UTM Avo" w:hAnsi="UTM Avo"/>
                <w:sz w:val="20"/>
                <w:szCs w:val="20"/>
              </w:rPr>
              <w:br/>
              <w:t>giá được độ chính xác của bộ chuyển đo nhiệt độ và áp suất trong sử dụng</w:t>
            </w:r>
          </w:p>
        </w:tc>
      </w:tr>
      <w:tr w:rsidR="005E1910" w:rsidRPr="000D5DD3" w14:paraId="1450EF59" w14:textId="77777777" w:rsidTr="00BF2715">
        <w:trPr>
          <w:trHeight w:val="238"/>
        </w:trPr>
        <w:tc>
          <w:tcPr>
            <w:tcW w:w="1326" w:type="dxa"/>
            <w:gridSpan w:val="2"/>
            <w:shd w:val="clear" w:color="auto" w:fill="auto"/>
          </w:tcPr>
          <w:p w14:paraId="54072D11" w14:textId="77777777" w:rsidR="005E1910" w:rsidRPr="000D5DD3" w:rsidRDefault="005E1910" w:rsidP="0082729E">
            <w:pPr>
              <w:rPr>
                <w:rFonts w:ascii="UTM Avo" w:hAnsi="UTM Avo"/>
              </w:rPr>
            </w:pPr>
          </w:p>
        </w:tc>
        <w:tc>
          <w:tcPr>
            <w:tcW w:w="9873" w:type="dxa"/>
            <w:gridSpan w:val="4"/>
            <w:shd w:val="clear" w:color="auto" w:fill="auto"/>
          </w:tcPr>
          <w:p w14:paraId="3258D0D9" w14:textId="77777777" w:rsidR="005E1910" w:rsidRPr="005E1910" w:rsidRDefault="005E1910" w:rsidP="0082729E">
            <w:pPr>
              <w:jc w:val="both"/>
              <w:rPr>
                <w:rFonts w:ascii="UTM Avo" w:hAnsi="UTM Avo"/>
                <w:color w:val="000000" w:themeColor="text1"/>
                <w:sz w:val="12"/>
                <w:szCs w:val="8"/>
              </w:rPr>
            </w:pPr>
          </w:p>
        </w:tc>
      </w:tr>
      <w:tr w:rsidR="0082729E" w:rsidRPr="000D5DD3" w14:paraId="21E1F846" w14:textId="68A32B54" w:rsidTr="00BF2715">
        <w:trPr>
          <w:trHeight w:val="365"/>
        </w:trPr>
        <w:tc>
          <w:tcPr>
            <w:tcW w:w="1326" w:type="dxa"/>
            <w:gridSpan w:val="2"/>
            <w:vMerge w:val="restart"/>
            <w:shd w:val="clear" w:color="auto" w:fill="auto"/>
            <w:vAlign w:val="center"/>
          </w:tcPr>
          <w:p w14:paraId="05AEE709" w14:textId="21C1A088" w:rsidR="0082729E" w:rsidRPr="000D5DD3" w:rsidRDefault="00BF2715" w:rsidP="00BF2715">
            <w:pPr>
              <w:jc w:val="right"/>
              <w:rPr>
                <w:rFonts w:ascii="UTM Avo" w:hAnsi="UTM Avo"/>
              </w:rPr>
            </w:pPr>
            <w:r>
              <w:rPr>
                <w:rFonts w:ascii="UTM Avo" w:hAnsi="UTM Avo"/>
                <w:noProof/>
              </w:rPr>
              <w:drawing>
                <wp:inline distT="0" distB="0" distL="0" distR="0" wp14:anchorId="1C384DB0" wp14:editId="370908F8">
                  <wp:extent cx="704850" cy="704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3" w:type="dxa"/>
            <w:gridSpan w:val="4"/>
            <w:shd w:val="clear" w:color="auto" w:fill="EDEDED" w:themeFill="accent3" w:themeFillTint="33"/>
          </w:tcPr>
          <w:p w14:paraId="56C214C0" w14:textId="4A40179A" w:rsidR="0082729E" w:rsidRPr="00FF5468" w:rsidRDefault="0082729E" w:rsidP="005E1910">
            <w:pPr>
              <w:pStyle w:val="Heading2"/>
              <w:jc w:val="both"/>
              <w:outlineLvl w:val="1"/>
              <w:rPr>
                <w:rFonts w:ascii="UTM Avo" w:hAnsi="UTM Avo"/>
                <w:b/>
                <w:bCs/>
                <w:color w:val="0070C0"/>
                <w:sz w:val="22"/>
                <w:szCs w:val="22"/>
              </w:rPr>
            </w:pPr>
            <w:r w:rsidRPr="00FF5468">
              <w:rPr>
                <w:rFonts w:ascii="UTM Avo" w:hAnsi="UTM Avo"/>
                <w:b/>
                <w:bCs/>
                <w:color w:val="0070C0"/>
                <w:sz w:val="22"/>
                <w:szCs w:val="22"/>
              </w:rPr>
              <w:t>Tóm tắt nội dung khóa học</w:t>
            </w:r>
          </w:p>
        </w:tc>
      </w:tr>
      <w:tr w:rsidR="0082729E" w:rsidRPr="000D5DD3" w14:paraId="2DAFCA3E" w14:textId="77777777" w:rsidTr="009418FA">
        <w:trPr>
          <w:trHeight w:val="720"/>
        </w:trPr>
        <w:tc>
          <w:tcPr>
            <w:tcW w:w="1326" w:type="dxa"/>
            <w:gridSpan w:val="2"/>
            <w:vMerge/>
            <w:shd w:val="clear" w:color="auto" w:fill="auto"/>
          </w:tcPr>
          <w:p w14:paraId="0D5BCDE5" w14:textId="77777777" w:rsidR="0082729E" w:rsidRPr="000D5DD3" w:rsidRDefault="0082729E" w:rsidP="0082729E">
            <w:pPr>
              <w:rPr>
                <w:rFonts w:ascii="UTM Avo" w:hAnsi="UTM Avo"/>
              </w:rPr>
            </w:pPr>
          </w:p>
        </w:tc>
        <w:tc>
          <w:tcPr>
            <w:tcW w:w="9873" w:type="dxa"/>
            <w:gridSpan w:val="4"/>
            <w:shd w:val="clear" w:color="auto" w:fill="EDEDED" w:themeFill="accent3" w:themeFillTint="33"/>
          </w:tcPr>
          <w:p w14:paraId="35334A43" w14:textId="77777777" w:rsidR="0094339E" w:rsidRPr="00FF5468" w:rsidRDefault="0094339E" w:rsidP="00F97C09">
            <w:pPr>
              <w:ind w:left="360"/>
              <w:jc w:val="both"/>
              <w:rPr>
                <w:rFonts w:ascii="UTM Avo" w:hAnsi="UTM Avo"/>
                <w:color w:val="0070C0"/>
              </w:rPr>
            </w:pPr>
            <w:r w:rsidRPr="00FF5468">
              <w:rPr>
                <w:rFonts w:ascii="UTM Avo" w:hAnsi="UTM Avo"/>
                <w:b/>
                <w:bCs/>
                <w:color w:val="0070C0"/>
              </w:rPr>
              <w:t>Phần lý thuyết</w:t>
            </w:r>
            <w:r w:rsidRPr="00FF5468">
              <w:rPr>
                <w:rFonts w:ascii="UTM Avo" w:hAnsi="UTM Avo"/>
                <w:color w:val="0070C0"/>
              </w:rPr>
              <w:t xml:space="preserve"> :</w:t>
            </w:r>
          </w:p>
          <w:p w14:paraId="4041BA66" w14:textId="464272FD" w:rsidR="007902DE" w:rsidRDefault="007902DE" w:rsidP="007902DE">
            <w:pPr>
              <w:pStyle w:val="ListParagraph"/>
              <w:numPr>
                <w:ilvl w:val="0"/>
                <w:numId w:val="10"/>
              </w:numPr>
              <w:rPr>
                <w:rFonts w:ascii="UTM Avo" w:hAnsi="UTM Avo"/>
                <w:sz w:val="20"/>
                <w:szCs w:val="20"/>
              </w:rPr>
            </w:pPr>
            <w:r w:rsidRPr="007902DE">
              <w:rPr>
                <w:rFonts w:ascii="UTM Avo" w:hAnsi="UTM Avo"/>
                <w:sz w:val="20"/>
                <w:szCs w:val="20"/>
              </w:rPr>
              <w:t>Giới thiệu những vấn đề chung về cơ sở đo lường học</w:t>
            </w:r>
            <w:r>
              <w:rPr>
                <w:rFonts w:ascii="UTM Avo" w:hAnsi="UTM Avo"/>
                <w:sz w:val="20"/>
                <w:szCs w:val="20"/>
              </w:rPr>
              <w:t>.</w:t>
            </w:r>
          </w:p>
          <w:p w14:paraId="3FA97365" w14:textId="2EB3E41A" w:rsidR="007902DE" w:rsidRDefault="007902DE" w:rsidP="007902DE">
            <w:pPr>
              <w:pStyle w:val="ListParagraph"/>
              <w:numPr>
                <w:ilvl w:val="0"/>
                <w:numId w:val="10"/>
              </w:numPr>
              <w:rPr>
                <w:rFonts w:ascii="UTM Avo" w:hAnsi="UTM Avo"/>
                <w:sz w:val="20"/>
                <w:szCs w:val="20"/>
              </w:rPr>
            </w:pPr>
            <w:r w:rsidRPr="007902DE">
              <w:rPr>
                <w:rFonts w:ascii="UTM Avo" w:hAnsi="UTM Avo"/>
                <w:sz w:val="20"/>
                <w:szCs w:val="20"/>
              </w:rPr>
              <w:t>Nguyên lý đo áp suất và nhiệt độ bằng các bộ chuyển đổi đo áp suất và nhiệt độ</w:t>
            </w:r>
            <w:r>
              <w:rPr>
                <w:rFonts w:ascii="UTM Avo" w:hAnsi="UTM Avo"/>
                <w:sz w:val="20"/>
                <w:szCs w:val="20"/>
              </w:rPr>
              <w:t xml:space="preserve"> </w:t>
            </w:r>
            <w:r w:rsidRPr="007902DE">
              <w:rPr>
                <w:rFonts w:ascii="UTM Avo" w:hAnsi="UTM Avo"/>
                <w:sz w:val="20"/>
                <w:szCs w:val="20"/>
              </w:rPr>
              <w:t>(Pressure and temperature transmitters)</w:t>
            </w:r>
            <w:r>
              <w:rPr>
                <w:rFonts w:ascii="UTM Avo" w:hAnsi="UTM Avo"/>
                <w:sz w:val="20"/>
                <w:szCs w:val="20"/>
              </w:rPr>
              <w:t>.</w:t>
            </w:r>
          </w:p>
          <w:p w14:paraId="479CB7F2" w14:textId="7E4240ED" w:rsidR="007902DE" w:rsidRDefault="007902DE" w:rsidP="007902DE">
            <w:pPr>
              <w:pStyle w:val="ListParagraph"/>
              <w:numPr>
                <w:ilvl w:val="0"/>
                <w:numId w:val="10"/>
              </w:numPr>
              <w:rPr>
                <w:rFonts w:ascii="UTM Avo" w:hAnsi="UTM Avo"/>
                <w:sz w:val="20"/>
                <w:szCs w:val="20"/>
              </w:rPr>
            </w:pPr>
            <w:r w:rsidRPr="007902DE">
              <w:rPr>
                <w:rFonts w:ascii="UTM Avo" w:hAnsi="UTM Avo"/>
                <w:sz w:val="20"/>
                <w:szCs w:val="20"/>
              </w:rPr>
              <w:t>Cấu tạo và nguyên lý hoạt động của bộ chuyển đổi đo</w:t>
            </w:r>
            <w:r>
              <w:rPr>
                <w:rFonts w:ascii="UTM Avo" w:hAnsi="UTM Avo"/>
                <w:sz w:val="20"/>
                <w:szCs w:val="20"/>
              </w:rPr>
              <w:t>.</w:t>
            </w:r>
          </w:p>
          <w:p w14:paraId="50A23214" w14:textId="05DA9C89" w:rsidR="007902DE" w:rsidRDefault="007902DE" w:rsidP="007902DE">
            <w:pPr>
              <w:pStyle w:val="ListParagraph"/>
              <w:numPr>
                <w:ilvl w:val="0"/>
                <w:numId w:val="10"/>
              </w:numPr>
              <w:rPr>
                <w:rFonts w:ascii="UTM Avo" w:hAnsi="UTM Avo"/>
                <w:sz w:val="20"/>
                <w:szCs w:val="20"/>
              </w:rPr>
            </w:pPr>
            <w:r w:rsidRPr="007902DE">
              <w:rPr>
                <w:rFonts w:ascii="UTM Avo" w:hAnsi="UTM Avo"/>
                <w:sz w:val="20"/>
                <w:szCs w:val="20"/>
              </w:rPr>
              <w:t>Phương pháp hiệu chuẩn và kiểm tra độ chính xác của các bộ chuyển đổi đo,</w:t>
            </w:r>
            <w:r>
              <w:rPr>
                <w:rFonts w:ascii="UTM Avo" w:hAnsi="UTM Avo"/>
                <w:sz w:val="20"/>
                <w:szCs w:val="20"/>
              </w:rPr>
              <w:t xml:space="preserve"> </w:t>
            </w:r>
            <w:r w:rsidRPr="007902DE">
              <w:rPr>
                <w:rFonts w:ascii="UTM Avo" w:hAnsi="UTM Avo"/>
                <w:sz w:val="20"/>
                <w:szCs w:val="20"/>
              </w:rPr>
              <w:t>trong đó quan trọng là phải tính được độ không đảm bảo đo.</w:t>
            </w:r>
            <w:r w:rsidRPr="00340AA8">
              <w:rPr>
                <w:rFonts w:ascii="UTM Avo" w:hAnsi="UTM Avo"/>
                <w:sz w:val="20"/>
                <w:szCs w:val="20"/>
              </w:rPr>
              <w:t xml:space="preserve"> </w:t>
            </w:r>
          </w:p>
          <w:p w14:paraId="51B1CDD8" w14:textId="130260BD" w:rsidR="0094339E" w:rsidRPr="00FF5468" w:rsidRDefault="0094339E" w:rsidP="00F97C09">
            <w:pPr>
              <w:ind w:left="360"/>
              <w:rPr>
                <w:rFonts w:ascii="UTM Avo" w:hAnsi="UTM Avo"/>
                <w:b/>
                <w:bCs/>
                <w:i/>
                <w:color w:val="0070C0"/>
              </w:rPr>
            </w:pPr>
            <w:r w:rsidRPr="00FF5468">
              <w:rPr>
                <w:rFonts w:ascii="UTM Avo" w:hAnsi="UTM Avo"/>
                <w:b/>
                <w:bCs/>
                <w:color w:val="0070C0"/>
              </w:rPr>
              <w:t>Phần thực hành:</w:t>
            </w:r>
            <w:r w:rsidRPr="00FF5468">
              <w:rPr>
                <w:rFonts w:ascii="UTM Avo" w:hAnsi="UTM Avo"/>
                <w:b/>
                <w:bCs/>
                <w:i/>
                <w:color w:val="0070C0"/>
              </w:rPr>
              <w:t xml:space="preserve"> </w:t>
            </w:r>
          </w:p>
          <w:p w14:paraId="1E153331" w14:textId="77777777" w:rsidR="007902DE" w:rsidRPr="007902DE" w:rsidRDefault="007902DE" w:rsidP="007902DE">
            <w:pPr>
              <w:pStyle w:val="ListParagraph"/>
              <w:numPr>
                <w:ilvl w:val="0"/>
                <w:numId w:val="10"/>
              </w:numPr>
              <w:rPr>
                <w:rFonts w:ascii="UTM Avo" w:hAnsi="UTM Avo"/>
                <w:sz w:val="20"/>
                <w:szCs w:val="20"/>
              </w:rPr>
            </w:pPr>
            <w:r w:rsidRPr="007902DE">
              <w:rPr>
                <w:rFonts w:ascii="UTM Avo" w:hAnsi="UTM Avo"/>
                <w:sz w:val="20"/>
                <w:szCs w:val="20"/>
              </w:rPr>
              <w:t xml:space="preserve">Thực hành hiệu chuẩn 01 bộ chuyển đo nhiệt độ, 01 bộ chuyển đo áp suất </w:t>
            </w:r>
          </w:p>
          <w:p w14:paraId="15F68743" w14:textId="2E59A22A" w:rsidR="0082729E" w:rsidRPr="00FF5468" w:rsidRDefault="00F670F9" w:rsidP="0094339E">
            <w:pPr>
              <w:spacing w:after="120"/>
              <w:ind w:left="360"/>
              <w:rPr>
                <w:rFonts w:ascii="UTM Avo" w:hAnsi="UTM Avo"/>
                <w:b/>
                <w:bCs/>
                <w:color w:val="0070C0"/>
              </w:rPr>
            </w:pPr>
            <w:r w:rsidRPr="00FF5468">
              <w:rPr>
                <w:rFonts w:ascii="UTM Avo" w:hAnsi="UTM Avo"/>
                <w:b/>
                <w:bCs/>
                <w:color w:val="0070C0"/>
              </w:rPr>
              <w:t>Kiểm</w:t>
            </w:r>
            <w:r w:rsidRPr="00FF5468">
              <w:rPr>
                <w:rFonts w:ascii="UTM Avo" w:hAnsi="UTM Avo"/>
                <w:color w:val="0070C0"/>
              </w:rPr>
              <w:t xml:space="preserve"> </w:t>
            </w:r>
            <w:r w:rsidRPr="00FF5468">
              <w:rPr>
                <w:rFonts w:ascii="UTM Avo" w:hAnsi="UTM Avo"/>
                <w:b/>
                <w:bCs/>
                <w:color w:val="0070C0"/>
              </w:rPr>
              <w:t>tra cuối khóa.</w:t>
            </w:r>
          </w:p>
        </w:tc>
      </w:tr>
      <w:tr w:rsidR="005E1910" w:rsidRPr="000D5DD3" w14:paraId="602A8756" w14:textId="77777777" w:rsidTr="00BF2715">
        <w:trPr>
          <w:trHeight w:val="85"/>
        </w:trPr>
        <w:tc>
          <w:tcPr>
            <w:tcW w:w="1326" w:type="dxa"/>
            <w:gridSpan w:val="2"/>
            <w:shd w:val="clear" w:color="auto" w:fill="auto"/>
          </w:tcPr>
          <w:p w14:paraId="46912BAC" w14:textId="77777777" w:rsidR="005E1910" w:rsidRPr="000D5DD3" w:rsidRDefault="005E1910" w:rsidP="0082729E">
            <w:pPr>
              <w:rPr>
                <w:rFonts w:ascii="UTM Avo" w:hAnsi="UTM Avo"/>
              </w:rPr>
            </w:pPr>
          </w:p>
        </w:tc>
        <w:tc>
          <w:tcPr>
            <w:tcW w:w="9873" w:type="dxa"/>
            <w:gridSpan w:val="4"/>
            <w:shd w:val="clear" w:color="auto" w:fill="auto"/>
          </w:tcPr>
          <w:p w14:paraId="4A455068" w14:textId="77777777" w:rsidR="005E1910" w:rsidRPr="005E1910" w:rsidRDefault="005E1910" w:rsidP="0082729E">
            <w:pPr>
              <w:ind w:left="540" w:hanging="270"/>
              <w:jc w:val="both"/>
              <w:rPr>
                <w:rFonts w:ascii="UTM Avo" w:hAnsi="UTM Avo"/>
                <w:sz w:val="12"/>
                <w:szCs w:val="12"/>
              </w:rPr>
            </w:pPr>
          </w:p>
        </w:tc>
      </w:tr>
      <w:tr w:rsidR="0082729E" w:rsidRPr="000D5DD3" w14:paraId="46A77BC0" w14:textId="08311B5B" w:rsidTr="00BF2715">
        <w:trPr>
          <w:trHeight w:val="330"/>
        </w:trPr>
        <w:tc>
          <w:tcPr>
            <w:tcW w:w="1326" w:type="dxa"/>
            <w:gridSpan w:val="2"/>
            <w:vMerge w:val="restart"/>
            <w:shd w:val="clear" w:color="auto" w:fill="auto"/>
            <w:vAlign w:val="center"/>
          </w:tcPr>
          <w:p w14:paraId="5A95FA12" w14:textId="0559C83A" w:rsidR="0082729E" w:rsidRPr="000D5DD3" w:rsidRDefault="00BF2715" w:rsidP="00BF2715">
            <w:pPr>
              <w:jc w:val="right"/>
              <w:rPr>
                <w:rFonts w:ascii="UTM Avo" w:hAnsi="UTM Avo"/>
              </w:rPr>
            </w:pPr>
            <w:r>
              <w:rPr>
                <w:rFonts w:ascii="UTM Avo" w:hAnsi="UTM Avo"/>
                <w:noProof/>
              </w:rPr>
              <w:drawing>
                <wp:inline distT="0" distB="0" distL="0" distR="0" wp14:anchorId="606300A1" wp14:editId="511C1D18">
                  <wp:extent cx="704850" cy="7048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3" w:type="dxa"/>
            <w:gridSpan w:val="4"/>
            <w:shd w:val="clear" w:color="auto" w:fill="EDEDED" w:themeFill="accent3" w:themeFillTint="33"/>
          </w:tcPr>
          <w:p w14:paraId="5EF31D37" w14:textId="1493F635" w:rsidR="0082729E" w:rsidRPr="0082729E" w:rsidRDefault="0082729E" w:rsidP="0082729E">
            <w:pPr>
              <w:pStyle w:val="Heading5"/>
              <w:outlineLvl w:val="4"/>
              <w:rPr>
                <w:rFonts w:ascii="UTM Avo" w:hAnsi="UTM Avo"/>
                <w:b/>
                <w:bCs/>
                <w:color w:val="0070C0"/>
              </w:rPr>
            </w:pPr>
            <w:r w:rsidRPr="0082729E">
              <w:rPr>
                <w:rFonts w:ascii="UTM Avo" w:hAnsi="UTM Avo"/>
                <w:b/>
                <w:bCs/>
                <w:color w:val="0070C0"/>
              </w:rPr>
              <w:t>Đối tượng tham dự</w:t>
            </w:r>
          </w:p>
        </w:tc>
      </w:tr>
      <w:tr w:rsidR="0082729E" w:rsidRPr="00076753" w14:paraId="08A738D1" w14:textId="77777777" w:rsidTr="00BF3840">
        <w:trPr>
          <w:trHeight w:val="1026"/>
        </w:trPr>
        <w:tc>
          <w:tcPr>
            <w:tcW w:w="1326" w:type="dxa"/>
            <w:gridSpan w:val="2"/>
            <w:vMerge/>
            <w:shd w:val="clear" w:color="auto" w:fill="auto"/>
          </w:tcPr>
          <w:p w14:paraId="482D8BBB" w14:textId="77777777" w:rsidR="0082729E" w:rsidRPr="000D5DD3" w:rsidRDefault="0082729E" w:rsidP="0082729E">
            <w:pPr>
              <w:rPr>
                <w:rFonts w:ascii="UTM Avo" w:hAnsi="UTM Avo"/>
              </w:rPr>
            </w:pPr>
          </w:p>
        </w:tc>
        <w:tc>
          <w:tcPr>
            <w:tcW w:w="9873" w:type="dxa"/>
            <w:gridSpan w:val="4"/>
            <w:shd w:val="clear" w:color="auto" w:fill="EDEDED" w:themeFill="accent3" w:themeFillTint="33"/>
          </w:tcPr>
          <w:p w14:paraId="449C8531" w14:textId="77777777" w:rsidR="0094339E" w:rsidRPr="0094339E" w:rsidRDefault="0094339E" w:rsidP="0094339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UTM Avo" w:hAnsi="UTM Avo"/>
                <w:sz w:val="20"/>
                <w:szCs w:val="20"/>
                <w:lang w:val="nl-NL"/>
              </w:rPr>
            </w:pPr>
            <w:r w:rsidRPr="0094339E">
              <w:rPr>
                <w:rFonts w:ascii="UTM Avo" w:hAnsi="UTM Avo"/>
                <w:sz w:val="20"/>
                <w:szCs w:val="20"/>
                <w:lang w:val="nl-NL"/>
              </w:rPr>
              <w:t>Cán bộ kỹ thuật, CB quản lý đo lường, nhân viên bảo trì thiết bị đo lường của tổ chức / doanh nghiệp;</w:t>
            </w:r>
          </w:p>
          <w:p w14:paraId="1656527D" w14:textId="0F8BF389" w:rsidR="0082729E" w:rsidRPr="0094339E" w:rsidRDefault="0094339E" w:rsidP="0094339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UTM Avo" w:hAnsi="UTM Avo"/>
                <w:b/>
                <w:bCs/>
                <w:color w:val="0070C0"/>
                <w:lang w:val="nl-NL"/>
              </w:rPr>
            </w:pPr>
            <w:r w:rsidRPr="0094339E">
              <w:rPr>
                <w:rFonts w:ascii="UTM Avo" w:hAnsi="UTM Avo"/>
                <w:sz w:val="20"/>
                <w:szCs w:val="20"/>
                <w:lang w:val="nl-NL"/>
              </w:rPr>
              <w:t>Các đối tượng khác có quan tâm.</w:t>
            </w:r>
          </w:p>
        </w:tc>
      </w:tr>
      <w:tr w:rsidR="000D5DD3" w:rsidRPr="00076753" w14:paraId="5BFBAAFA" w14:textId="3BCD4E39" w:rsidTr="00BF2715">
        <w:trPr>
          <w:trHeight w:val="352"/>
        </w:trPr>
        <w:tc>
          <w:tcPr>
            <w:tcW w:w="1326" w:type="dxa"/>
            <w:gridSpan w:val="2"/>
            <w:shd w:val="clear" w:color="auto" w:fill="auto"/>
          </w:tcPr>
          <w:p w14:paraId="0B1C692D" w14:textId="77777777" w:rsidR="000D5DD3" w:rsidRPr="0094339E" w:rsidRDefault="000D5DD3" w:rsidP="0082729E">
            <w:pPr>
              <w:rPr>
                <w:rFonts w:ascii="UTM Avo" w:hAnsi="UTM Avo"/>
                <w:lang w:val="nl-NL"/>
              </w:rPr>
            </w:pPr>
          </w:p>
        </w:tc>
        <w:tc>
          <w:tcPr>
            <w:tcW w:w="9873" w:type="dxa"/>
            <w:gridSpan w:val="4"/>
            <w:shd w:val="clear" w:color="auto" w:fill="auto"/>
          </w:tcPr>
          <w:p w14:paraId="4E3EB17B" w14:textId="77777777" w:rsidR="000D5DD3" w:rsidRPr="0094339E" w:rsidRDefault="000D5DD3" w:rsidP="0082729E">
            <w:pPr>
              <w:rPr>
                <w:rFonts w:ascii="UTM Avo" w:hAnsi="UTM Avo"/>
                <w:lang w:val="nl-NL"/>
              </w:rPr>
            </w:pPr>
          </w:p>
        </w:tc>
      </w:tr>
      <w:tr w:rsidR="0082729E" w:rsidRPr="000D5DD3" w14:paraId="21EC40A9" w14:textId="47B4F5E5" w:rsidTr="00BF2715">
        <w:trPr>
          <w:trHeight w:val="352"/>
        </w:trPr>
        <w:tc>
          <w:tcPr>
            <w:tcW w:w="1326" w:type="dxa"/>
            <w:gridSpan w:val="2"/>
            <w:shd w:val="clear" w:color="auto" w:fill="auto"/>
          </w:tcPr>
          <w:p w14:paraId="6AE96E29" w14:textId="320AB8B5" w:rsidR="0082729E" w:rsidRPr="0094339E" w:rsidRDefault="0082729E" w:rsidP="0082729E">
            <w:pPr>
              <w:rPr>
                <w:rFonts w:ascii="UTM Avo" w:hAnsi="UTM Avo"/>
                <w:lang w:val="nl-NL"/>
              </w:rPr>
            </w:pPr>
          </w:p>
        </w:tc>
        <w:tc>
          <w:tcPr>
            <w:tcW w:w="5592" w:type="dxa"/>
            <w:gridSpan w:val="2"/>
            <w:shd w:val="clear" w:color="auto" w:fill="auto"/>
          </w:tcPr>
          <w:p w14:paraId="18341A93" w14:textId="5115A7B0" w:rsidR="0082729E" w:rsidRPr="0094339E" w:rsidRDefault="0082729E" w:rsidP="007902DE">
            <w:pPr>
              <w:rPr>
                <w:rFonts w:ascii="UTM Avo" w:hAnsi="UTM Avo"/>
                <w:sz w:val="20"/>
                <w:szCs w:val="20"/>
                <w:lang w:val="nl-NL"/>
              </w:rPr>
            </w:pPr>
            <w:r w:rsidRPr="0094339E">
              <w:rPr>
                <w:rFonts w:ascii="UTM Avo" w:hAnsi="UTM Avo"/>
                <w:b/>
                <w:bCs/>
                <w:color w:val="FFC000"/>
                <w:sz w:val="20"/>
                <w:szCs w:val="20"/>
                <w:lang w:val="nl-NL"/>
              </w:rPr>
              <w:t>Ký hiệu khóa học:</w:t>
            </w:r>
            <w:r w:rsidRPr="0094339E">
              <w:rPr>
                <w:rFonts w:ascii="UTM Avo" w:hAnsi="UTM Avo"/>
                <w:color w:val="FFC000"/>
                <w:sz w:val="20"/>
                <w:szCs w:val="20"/>
                <w:lang w:val="nl-NL"/>
              </w:rPr>
              <w:t xml:space="preserve"> </w:t>
            </w:r>
            <w:r w:rsidR="0094339E" w:rsidRPr="0094339E">
              <w:rPr>
                <w:rFonts w:ascii="UTM Avo" w:hAnsi="UTM Avo"/>
                <w:b/>
                <w:bCs/>
                <w:color w:val="0070C0"/>
                <w:sz w:val="20"/>
                <w:szCs w:val="20"/>
                <w:lang w:val="nl-NL"/>
              </w:rPr>
              <w:t>KT</w:t>
            </w:r>
            <w:r w:rsidRPr="0094339E">
              <w:rPr>
                <w:rFonts w:ascii="UTM Avo" w:hAnsi="UTM Avo"/>
                <w:b/>
                <w:bCs/>
                <w:color w:val="0070C0"/>
                <w:sz w:val="20"/>
                <w:szCs w:val="20"/>
                <w:lang w:val="nl-NL"/>
              </w:rPr>
              <w:t xml:space="preserve"> </w:t>
            </w:r>
            <w:r w:rsidR="009418FA">
              <w:rPr>
                <w:rFonts w:ascii="UTM Avo" w:hAnsi="UTM Avo"/>
                <w:b/>
                <w:bCs/>
                <w:color w:val="0070C0"/>
                <w:sz w:val="20"/>
                <w:szCs w:val="20"/>
                <w:lang w:val="nl-NL"/>
              </w:rPr>
              <w:t>0</w:t>
            </w:r>
            <w:r w:rsidR="00FF5468">
              <w:rPr>
                <w:rFonts w:ascii="UTM Avo" w:hAnsi="UTM Avo"/>
                <w:b/>
                <w:bCs/>
                <w:color w:val="0070C0"/>
                <w:sz w:val="20"/>
                <w:szCs w:val="20"/>
                <w:lang w:val="nl-NL"/>
              </w:rPr>
              <w:t>3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044A2F2E" w14:textId="12E1A5E5" w:rsidR="0082729E" w:rsidRPr="005E1910" w:rsidRDefault="0082729E" w:rsidP="007902DE">
            <w:pPr>
              <w:jc w:val="right"/>
              <w:rPr>
                <w:rFonts w:ascii="UTM Avo" w:hAnsi="UTM Avo"/>
                <w:sz w:val="20"/>
                <w:szCs w:val="20"/>
              </w:rPr>
            </w:pPr>
            <w:r w:rsidRPr="005E1910">
              <w:rPr>
                <w:rFonts w:ascii="UTM Avo" w:hAnsi="UTM Avo"/>
                <w:b/>
                <w:bCs/>
                <w:color w:val="FFC000"/>
                <w:sz w:val="20"/>
                <w:szCs w:val="20"/>
              </w:rPr>
              <w:t>Thời gian đào tạo:</w:t>
            </w:r>
            <w:r w:rsidRPr="005E1910">
              <w:rPr>
                <w:rFonts w:ascii="UTM Avo" w:hAnsi="UTM Avo"/>
                <w:color w:val="FFC000"/>
                <w:sz w:val="20"/>
                <w:szCs w:val="20"/>
              </w:rPr>
              <w:t xml:space="preserve"> </w:t>
            </w:r>
            <w:r w:rsidRPr="005E1910">
              <w:rPr>
                <w:rFonts w:ascii="UTM Avo" w:hAnsi="UTM Avo"/>
                <w:b/>
                <w:bCs/>
                <w:color w:val="0070C0"/>
                <w:sz w:val="20"/>
                <w:szCs w:val="20"/>
              </w:rPr>
              <w:t>0</w:t>
            </w:r>
            <w:r w:rsidR="007902DE">
              <w:rPr>
                <w:rFonts w:ascii="UTM Avo" w:hAnsi="UTM Avo"/>
                <w:b/>
                <w:bCs/>
                <w:color w:val="0070C0"/>
                <w:sz w:val="20"/>
                <w:szCs w:val="20"/>
              </w:rPr>
              <w:t>5</w:t>
            </w:r>
            <w:r w:rsidR="00BF3840">
              <w:rPr>
                <w:rFonts w:ascii="UTM Avo" w:hAnsi="UTM Avo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E1910">
              <w:rPr>
                <w:rFonts w:ascii="UTM Avo" w:hAnsi="UTM Avo"/>
                <w:b/>
                <w:bCs/>
                <w:color w:val="0070C0"/>
                <w:sz w:val="20"/>
                <w:szCs w:val="20"/>
              </w:rPr>
              <w:t>ngày</w:t>
            </w:r>
          </w:p>
        </w:tc>
      </w:tr>
      <w:tr w:rsidR="0082729E" w:rsidRPr="000D5DD3" w14:paraId="6FA30670" w14:textId="39BAB042" w:rsidTr="00BF2715">
        <w:trPr>
          <w:trHeight w:val="515"/>
        </w:trPr>
        <w:tc>
          <w:tcPr>
            <w:tcW w:w="1326" w:type="dxa"/>
            <w:gridSpan w:val="2"/>
            <w:shd w:val="clear" w:color="auto" w:fill="DEEAF6" w:themeFill="accent5" w:themeFillTint="33"/>
            <w:vAlign w:val="center"/>
          </w:tcPr>
          <w:p w14:paraId="72FF9999" w14:textId="77777777" w:rsidR="0082729E" w:rsidRPr="000D5DD3" w:rsidRDefault="0082729E" w:rsidP="005E1910">
            <w:pPr>
              <w:jc w:val="center"/>
              <w:rPr>
                <w:rFonts w:ascii="UTM Avo" w:hAnsi="UTM Avo"/>
              </w:rPr>
            </w:pPr>
          </w:p>
        </w:tc>
        <w:tc>
          <w:tcPr>
            <w:tcW w:w="5592" w:type="dxa"/>
            <w:gridSpan w:val="2"/>
            <w:shd w:val="clear" w:color="auto" w:fill="DEEAF6" w:themeFill="accent5" w:themeFillTint="33"/>
            <w:vAlign w:val="bottom"/>
          </w:tcPr>
          <w:p w14:paraId="52B472C0" w14:textId="76E5F441" w:rsidR="0082729E" w:rsidRPr="0082729E" w:rsidRDefault="0082729E" w:rsidP="0082729E">
            <w:pPr>
              <w:rPr>
                <w:rFonts w:ascii="UTM Avo" w:hAnsi="UTM Avo"/>
                <w:b/>
                <w:bCs/>
              </w:rPr>
            </w:pPr>
            <w:r w:rsidRPr="0082729E">
              <w:rPr>
                <w:rFonts w:ascii="UTM Avo" w:hAnsi="UTM Avo"/>
                <w:b/>
                <w:bCs/>
                <w:color w:val="0070C0"/>
              </w:rPr>
              <w:t>Chi tiết vui lòng liên hệ:</w:t>
            </w:r>
          </w:p>
        </w:tc>
        <w:tc>
          <w:tcPr>
            <w:tcW w:w="4281" w:type="dxa"/>
            <w:gridSpan w:val="2"/>
            <w:shd w:val="clear" w:color="auto" w:fill="DEEAF6" w:themeFill="accent5" w:themeFillTint="33"/>
            <w:vAlign w:val="bottom"/>
          </w:tcPr>
          <w:p w14:paraId="4A0894F0" w14:textId="77777777" w:rsidR="0082729E" w:rsidRPr="0082729E" w:rsidRDefault="0082729E" w:rsidP="0082729E">
            <w:pPr>
              <w:rPr>
                <w:rFonts w:ascii="UTM Avo" w:hAnsi="UTM Avo"/>
                <w:b/>
                <w:bCs/>
              </w:rPr>
            </w:pPr>
          </w:p>
        </w:tc>
      </w:tr>
      <w:tr w:rsidR="005E1910" w:rsidRPr="000D5DD3" w14:paraId="6D31BFBA" w14:textId="32B2C228" w:rsidTr="00BF2715">
        <w:trPr>
          <w:trHeight w:val="907"/>
        </w:trPr>
        <w:tc>
          <w:tcPr>
            <w:tcW w:w="1326" w:type="dxa"/>
            <w:gridSpan w:val="2"/>
            <w:shd w:val="clear" w:color="auto" w:fill="DEEAF6" w:themeFill="accent5" w:themeFillTint="33"/>
            <w:vAlign w:val="center"/>
          </w:tcPr>
          <w:p w14:paraId="6D478E7A" w14:textId="6FD799BE" w:rsidR="005E1910" w:rsidRPr="000D5DD3" w:rsidRDefault="00BF2715" w:rsidP="005E1910">
            <w:pPr>
              <w:jc w:val="right"/>
              <w:rPr>
                <w:rFonts w:ascii="UTM Avo" w:hAnsi="UTM Avo"/>
              </w:rPr>
            </w:pPr>
            <w:r>
              <w:rPr>
                <w:rFonts w:ascii="UTM Avo" w:hAnsi="UTM Avo"/>
                <w:noProof/>
              </w:rPr>
              <w:drawing>
                <wp:inline distT="0" distB="0" distL="0" distR="0" wp14:anchorId="6F6FC382" wp14:editId="1AE92E53">
                  <wp:extent cx="438150" cy="438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  <w:gridSpan w:val="2"/>
            <w:shd w:val="clear" w:color="auto" w:fill="DEEAF6" w:themeFill="accent5" w:themeFillTint="33"/>
            <w:vAlign w:val="center"/>
          </w:tcPr>
          <w:p w14:paraId="23594271" w14:textId="77777777" w:rsidR="005E1910" w:rsidRPr="005E1910" w:rsidRDefault="005E1910" w:rsidP="005E1910">
            <w:pPr>
              <w:rPr>
                <w:rFonts w:ascii="UTM Avo" w:hAnsi="UTM Avo"/>
                <w:b/>
                <w:bCs/>
                <w:sz w:val="18"/>
                <w:szCs w:val="18"/>
              </w:rPr>
            </w:pPr>
            <w:r w:rsidRPr="005E1910">
              <w:rPr>
                <w:rFonts w:ascii="UTM Avo" w:hAnsi="UTM Avo"/>
                <w:b/>
                <w:bCs/>
                <w:sz w:val="18"/>
                <w:szCs w:val="18"/>
              </w:rPr>
              <w:t xml:space="preserve">Trung tâm Dịch vụ Thí nghiệm và Chất lượng </w:t>
            </w:r>
            <w:r w:rsidRPr="005E19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5E1910">
              <w:rPr>
                <w:rFonts w:ascii="UTM Avo" w:hAnsi="UTM Avo"/>
                <w:b/>
                <w:bCs/>
                <w:sz w:val="18"/>
                <w:szCs w:val="18"/>
              </w:rPr>
              <w:t xml:space="preserve"> QUATEST 3</w:t>
            </w:r>
          </w:p>
          <w:p w14:paraId="6E397CF8" w14:textId="77777777" w:rsidR="005E1910" w:rsidRDefault="005E1910" w:rsidP="005E1910">
            <w:pPr>
              <w:rPr>
                <w:rFonts w:ascii="UTM Avo" w:hAnsi="UTM Avo"/>
                <w:sz w:val="18"/>
                <w:szCs w:val="18"/>
              </w:rPr>
            </w:pPr>
            <w:r w:rsidRPr="005E1910">
              <w:rPr>
                <w:rFonts w:ascii="UTM Avo" w:hAnsi="UTM Avo"/>
                <w:sz w:val="18"/>
                <w:szCs w:val="18"/>
              </w:rPr>
              <w:t>Lầu 7, 49 Pasteur, Phường Nguyễn Thái Bình,</w:t>
            </w:r>
          </w:p>
          <w:p w14:paraId="0055EB3C" w14:textId="39402E35" w:rsidR="005E1910" w:rsidRPr="000D5DD3" w:rsidRDefault="005E1910" w:rsidP="005E1910">
            <w:pPr>
              <w:rPr>
                <w:rFonts w:ascii="UTM Avo" w:hAnsi="UTM Avo"/>
              </w:rPr>
            </w:pPr>
            <w:r w:rsidRPr="005E1910">
              <w:rPr>
                <w:rFonts w:ascii="UTM Avo" w:hAnsi="UTM Avo"/>
                <w:sz w:val="18"/>
                <w:szCs w:val="18"/>
              </w:rPr>
              <w:t>Quận 1, TP. Hồ Chí Minh</w:t>
            </w:r>
          </w:p>
        </w:tc>
        <w:tc>
          <w:tcPr>
            <w:tcW w:w="945" w:type="dxa"/>
            <w:shd w:val="clear" w:color="auto" w:fill="DEEAF6" w:themeFill="accent5" w:themeFillTint="33"/>
            <w:vAlign w:val="center"/>
          </w:tcPr>
          <w:p w14:paraId="2E919E61" w14:textId="4D3A5B2C" w:rsidR="005E1910" w:rsidRPr="000D5DD3" w:rsidRDefault="00BF2715" w:rsidP="005E1910">
            <w:pPr>
              <w:jc w:val="right"/>
              <w:rPr>
                <w:rFonts w:ascii="UTM Avo" w:hAnsi="UTM Avo"/>
              </w:rPr>
            </w:pPr>
            <w:r>
              <w:rPr>
                <w:rFonts w:ascii="UTM Avo" w:hAnsi="UTM Avo"/>
                <w:noProof/>
              </w:rPr>
              <w:drawing>
                <wp:inline distT="0" distB="0" distL="0" distR="0" wp14:anchorId="52C880F9" wp14:editId="7108B010">
                  <wp:extent cx="438150" cy="438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37653CBE" w14:textId="77777777" w:rsidR="005E1910" w:rsidRPr="005E1910" w:rsidRDefault="005E1910" w:rsidP="005E1910">
            <w:pPr>
              <w:rPr>
                <w:rFonts w:ascii="UTM Avo" w:hAnsi="UTM Avo"/>
                <w:sz w:val="18"/>
                <w:szCs w:val="18"/>
              </w:rPr>
            </w:pPr>
            <w:r w:rsidRPr="005E1910">
              <w:rPr>
                <w:rFonts w:ascii="UTM Avo" w:hAnsi="UTM Avo"/>
                <w:sz w:val="18"/>
                <w:szCs w:val="18"/>
              </w:rPr>
              <w:t>028 3821 3373</w:t>
            </w:r>
          </w:p>
          <w:p w14:paraId="0ECF3C32" w14:textId="05054322" w:rsidR="005E1910" w:rsidRPr="000D5DD3" w:rsidRDefault="005E1910" w:rsidP="005E1910">
            <w:pPr>
              <w:rPr>
                <w:rFonts w:ascii="UTM Avo" w:hAnsi="UTM Avo"/>
              </w:rPr>
            </w:pPr>
            <w:r w:rsidRPr="005E1910">
              <w:rPr>
                <w:rFonts w:ascii="UTM Avo" w:hAnsi="UTM Avo"/>
                <w:sz w:val="18"/>
                <w:szCs w:val="18"/>
              </w:rPr>
              <w:t xml:space="preserve">028 3829 4274 </w:t>
            </w:r>
            <w:r w:rsidRPr="00BF2715">
              <w:rPr>
                <w:rFonts w:ascii="UTM Avo" w:hAnsi="UTM Avo"/>
                <w:b/>
                <w:bCs/>
                <w:sz w:val="18"/>
                <w:szCs w:val="18"/>
              </w:rPr>
              <w:t>Ext:</w:t>
            </w:r>
            <w:r w:rsidRPr="005E1910">
              <w:rPr>
                <w:rFonts w:ascii="UTM Avo" w:hAnsi="UTM Avo"/>
                <w:sz w:val="18"/>
                <w:szCs w:val="18"/>
              </w:rPr>
              <w:t xml:space="preserve"> 1702, 1722</w:t>
            </w:r>
          </w:p>
        </w:tc>
      </w:tr>
      <w:tr w:rsidR="005E1910" w:rsidRPr="000D5DD3" w14:paraId="0B67C767" w14:textId="391D9EA6" w:rsidTr="00BF2715">
        <w:trPr>
          <w:trHeight w:val="907"/>
        </w:trPr>
        <w:tc>
          <w:tcPr>
            <w:tcW w:w="1326" w:type="dxa"/>
            <w:gridSpan w:val="2"/>
            <w:shd w:val="clear" w:color="auto" w:fill="DEEAF6" w:themeFill="accent5" w:themeFillTint="33"/>
            <w:vAlign w:val="center"/>
          </w:tcPr>
          <w:p w14:paraId="36972081" w14:textId="37AD2F19" w:rsidR="005E1910" w:rsidRPr="000D5DD3" w:rsidRDefault="00BF2715" w:rsidP="005E1910">
            <w:pPr>
              <w:jc w:val="right"/>
              <w:rPr>
                <w:rFonts w:ascii="UTM Avo" w:hAnsi="UTM Avo"/>
              </w:rPr>
            </w:pPr>
            <w:r>
              <w:rPr>
                <w:rFonts w:ascii="UTM Avo" w:hAnsi="UTM Avo"/>
                <w:noProof/>
              </w:rPr>
              <w:drawing>
                <wp:inline distT="0" distB="0" distL="0" distR="0" wp14:anchorId="09F4B4C4" wp14:editId="0BC77F26">
                  <wp:extent cx="438150" cy="438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  <w:gridSpan w:val="2"/>
            <w:shd w:val="clear" w:color="auto" w:fill="DEEAF6" w:themeFill="accent5" w:themeFillTint="33"/>
            <w:vAlign w:val="center"/>
          </w:tcPr>
          <w:p w14:paraId="5EC6CB07" w14:textId="5D203112" w:rsidR="005E1910" w:rsidRPr="000D5DD3" w:rsidRDefault="005E1910" w:rsidP="005E1910">
            <w:pPr>
              <w:rPr>
                <w:rFonts w:ascii="UTM Avo" w:hAnsi="UTM Avo"/>
              </w:rPr>
            </w:pPr>
            <w:r w:rsidRPr="005E1910">
              <w:rPr>
                <w:rFonts w:ascii="UTM Avo" w:hAnsi="UTM Avo"/>
                <w:sz w:val="18"/>
                <w:szCs w:val="18"/>
              </w:rPr>
              <w:t>www.quatest3.com.vn</w:t>
            </w:r>
          </w:p>
        </w:tc>
        <w:tc>
          <w:tcPr>
            <w:tcW w:w="945" w:type="dxa"/>
            <w:shd w:val="clear" w:color="auto" w:fill="DEEAF6" w:themeFill="accent5" w:themeFillTint="33"/>
            <w:vAlign w:val="center"/>
          </w:tcPr>
          <w:p w14:paraId="5A9F7B82" w14:textId="183E3CD8" w:rsidR="005E1910" w:rsidRPr="000D5DD3" w:rsidRDefault="00BF2715" w:rsidP="005E1910">
            <w:pPr>
              <w:jc w:val="right"/>
              <w:rPr>
                <w:rFonts w:ascii="UTM Avo" w:hAnsi="UTM Avo"/>
              </w:rPr>
            </w:pPr>
            <w:r>
              <w:rPr>
                <w:rFonts w:ascii="UTM Avo" w:hAnsi="UTM Avo"/>
                <w:noProof/>
              </w:rPr>
              <w:drawing>
                <wp:inline distT="0" distB="0" distL="0" distR="0" wp14:anchorId="26B0F433" wp14:editId="6D95182C">
                  <wp:extent cx="438150" cy="4381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405C15CE" w14:textId="2AEE8814" w:rsidR="005E1910" w:rsidRPr="000D5DD3" w:rsidRDefault="005E1910" w:rsidP="005E1910">
            <w:pPr>
              <w:rPr>
                <w:rFonts w:ascii="UTM Avo" w:hAnsi="UTM Avo"/>
              </w:rPr>
            </w:pPr>
            <w:r w:rsidRPr="005E1910">
              <w:rPr>
                <w:rFonts w:ascii="UTM Avo" w:hAnsi="UTM Avo"/>
                <w:sz w:val="18"/>
                <w:szCs w:val="18"/>
              </w:rPr>
              <w:t>dc.dt@quatest3.com.vn</w:t>
            </w:r>
          </w:p>
        </w:tc>
      </w:tr>
    </w:tbl>
    <w:p w14:paraId="230646CB" w14:textId="0A4EB013" w:rsidR="000D5DD3" w:rsidRPr="000D5DD3" w:rsidRDefault="000D5DD3" w:rsidP="0082729E">
      <w:pPr>
        <w:spacing w:after="0" w:line="240" w:lineRule="auto"/>
        <w:rPr>
          <w:rFonts w:ascii="UTM Avo" w:hAnsi="UTM Avo"/>
        </w:rPr>
      </w:pPr>
    </w:p>
    <w:sectPr w:rsidR="000D5DD3" w:rsidRPr="000D5DD3" w:rsidSect="00BF2715">
      <w:pgSz w:w="11906" w:h="16838" w:code="9"/>
      <w:pgMar w:top="567" w:right="849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EV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Avo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7271"/>
    <w:multiLevelType w:val="hybridMultilevel"/>
    <w:tmpl w:val="705E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125"/>
    <w:multiLevelType w:val="hybridMultilevel"/>
    <w:tmpl w:val="CF32286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4BF0CB3"/>
    <w:multiLevelType w:val="hybridMultilevel"/>
    <w:tmpl w:val="BAA26F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2A0227"/>
    <w:multiLevelType w:val="hybridMultilevel"/>
    <w:tmpl w:val="4752A03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C6D35C0"/>
    <w:multiLevelType w:val="hybridMultilevel"/>
    <w:tmpl w:val="875C36E2"/>
    <w:lvl w:ilvl="0" w:tplc="D1A88FB8">
      <w:start w:val="1"/>
      <w:numFmt w:val="decimal"/>
      <w:lvlText w:val="%1."/>
      <w:lvlJc w:val="left"/>
      <w:pPr>
        <w:ind w:left="1890" w:hanging="360"/>
      </w:pPr>
      <w:rPr>
        <w:rFonts w:hint="default"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7BF1172"/>
    <w:multiLevelType w:val="hybridMultilevel"/>
    <w:tmpl w:val="D4B49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3A0B"/>
    <w:multiLevelType w:val="hybridMultilevel"/>
    <w:tmpl w:val="E6FC1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447"/>
    <w:multiLevelType w:val="hybridMultilevel"/>
    <w:tmpl w:val="73AE6134"/>
    <w:lvl w:ilvl="0" w:tplc="91CCB18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3C13E2C"/>
    <w:multiLevelType w:val="hybridMultilevel"/>
    <w:tmpl w:val="7F12772A"/>
    <w:lvl w:ilvl="0" w:tplc="28968EB0">
      <w:numFmt w:val="bullet"/>
      <w:lvlText w:val="-"/>
      <w:lvlJc w:val="left"/>
      <w:pPr>
        <w:ind w:left="6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9" w15:restartNumberingAfterBreak="0">
    <w:nsid w:val="37A86EE5"/>
    <w:multiLevelType w:val="hybridMultilevel"/>
    <w:tmpl w:val="4C269ABA"/>
    <w:lvl w:ilvl="0" w:tplc="A54CD0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002EAB"/>
    <w:multiLevelType w:val="hybridMultilevel"/>
    <w:tmpl w:val="0666E202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A01430B"/>
    <w:multiLevelType w:val="hybridMultilevel"/>
    <w:tmpl w:val="2F7CED3C"/>
    <w:lvl w:ilvl="0" w:tplc="91CCB182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1753DAF"/>
    <w:multiLevelType w:val="hybridMultilevel"/>
    <w:tmpl w:val="53EC0346"/>
    <w:lvl w:ilvl="0" w:tplc="91CCB182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1605AC"/>
    <w:multiLevelType w:val="hybridMultilevel"/>
    <w:tmpl w:val="B18A76A2"/>
    <w:lvl w:ilvl="0" w:tplc="264A6C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09E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7516"/>
    <w:multiLevelType w:val="hybridMultilevel"/>
    <w:tmpl w:val="2BE0BC64"/>
    <w:lvl w:ilvl="0" w:tplc="1C5E9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53F4"/>
    <w:multiLevelType w:val="hybridMultilevel"/>
    <w:tmpl w:val="FC2A787E"/>
    <w:lvl w:ilvl="0" w:tplc="49A47D76">
      <w:start w:val="1"/>
      <w:numFmt w:val="bullet"/>
      <w:lvlText w:val=""/>
      <w:lvlJc w:val="left"/>
      <w:pPr>
        <w:ind w:left="6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6" w15:restartNumberingAfterBreak="0">
    <w:nsid w:val="65BB7443"/>
    <w:multiLevelType w:val="hybridMultilevel"/>
    <w:tmpl w:val="E4B0B98A"/>
    <w:lvl w:ilvl="0" w:tplc="91CCB182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1882ED0"/>
    <w:multiLevelType w:val="hybridMultilevel"/>
    <w:tmpl w:val="570E4502"/>
    <w:lvl w:ilvl="0" w:tplc="264A6C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0012E0"/>
    <w:multiLevelType w:val="hybridMultilevel"/>
    <w:tmpl w:val="F85452EA"/>
    <w:lvl w:ilvl="0" w:tplc="264A6C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4118AF"/>
    <w:multiLevelType w:val="hybridMultilevel"/>
    <w:tmpl w:val="4D4CC1B4"/>
    <w:lvl w:ilvl="0" w:tplc="9BD6D52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77BAB"/>
    <w:multiLevelType w:val="hybridMultilevel"/>
    <w:tmpl w:val="4A76FE9C"/>
    <w:lvl w:ilvl="0" w:tplc="8B70BF7A">
      <w:start w:val="1"/>
      <w:numFmt w:val="bullet"/>
      <w:lvlText w:val="—"/>
      <w:lvlJc w:val="left"/>
      <w:pPr>
        <w:tabs>
          <w:tab w:val="num" w:pos="434"/>
        </w:tabs>
        <w:ind w:left="434" w:hanging="360"/>
      </w:pPr>
      <w:rPr>
        <w:rFonts w:ascii="Times New Roman EVT" w:hAnsi="Times New Roman EV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15"/>
  </w:num>
  <w:num w:numId="16">
    <w:abstractNumId w:val="17"/>
  </w:num>
  <w:num w:numId="17">
    <w:abstractNumId w:val="17"/>
  </w:num>
  <w:num w:numId="18">
    <w:abstractNumId w:val="2"/>
  </w:num>
  <w:num w:numId="19">
    <w:abstractNumId w:val="9"/>
  </w:num>
  <w:num w:numId="20">
    <w:abstractNumId w:val="20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DD3"/>
    <w:rsid w:val="00076753"/>
    <w:rsid w:val="000C6BB6"/>
    <w:rsid w:val="000D5DD3"/>
    <w:rsid w:val="00180139"/>
    <w:rsid w:val="001D03A2"/>
    <w:rsid w:val="003153F2"/>
    <w:rsid w:val="00340AA8"/>
    <w:rsid w:val="003D220A"/>
    <w:rsid w:val="00444F74"/>
    <w:rsid w:val="004B0A3B"/>
    <w:rsid w:val="005E1910"/>
    <w:rsid w:val="005E4987"/>
    <w:rsid w:val="0061026B"/>
    <w:rsid w:val="007902DE"/>
    <w:rsid w:val="007D0697"/>
    <w:rsid w:val="0082729E"/>
    <w:rsid w:val="009418FA"/>
    <w:rsid w:val="0094339E"/>
    <w:rsid w:val="009D1585"/>
    <w:rsid w:val="00A433A2"/>
    <w:rsid w:val="00B2178D"/>
    <w:rsid w:val="00B7566E"/>
    <w:rsid w:val="00BF2715"/>
    <w:rsid w:val="00BF3840"/>
    <w:rsid w:val="00C541D3"/>
    <w:rsid w:val="00D071F7"/>
    <w:rsid w:val="00D615A1"/>
    <w:rsid w:val="00E45969"/>
    <w:rsid w:val="00E603FB"/>
    <w:rsid w:val="00F24974"/>
    <w:rsid w:val="00F670F9"/>
    <w:rsid w:val="00F97C09"/>
    <w:rsid w:val="00FC493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0361B6"/>
  <w15:docId w15:val="{AEADEA6E-7CF7-4059-8382-E978FFEA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D5DD3"/>
    <w:pPr>
      <w:keepNext/>
      <w:spacing w:after="0" w:line="240" w:lineRule="auto"/>
      <w:jc w:val="both"/>
      <w:outlineLvl w:val="2"/>
    </w:pPr>
    <w:rPr>
      <w:rFonts w:ascii="VNI-Times" w:eastAsia="Times New Roman" w:hAnsi="VNI-Times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2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D5DD3"/>
    <w:rPr>
      <w:rFonts w:ascii="VNI-Times" w:eastAsia="Times New Roman" w:hAnsi="VNI-Times" w:cs="Times New Roman"/>
      <w:b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2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7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272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F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3"/>
    <w:rsid w:val="00D071F7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071F7"/>
    <w:pPr>
      <w:widowControl w:val="0"/>
      <w:shd w:val="clear" w:color="auto" w:fill="FFFFFF"/>
      <w:spacing w:after="60" w:line="240" w:lineRule="exact"/>
    </w:pPr>
  </w:style>
  <w:style w:type="paragraph" w:styleId="ListParagraph">
    <w:name w:val="List Paragraph"/>
    <w:basedOn w:val="Normal"/>
    <w:uiPriority w:val="34"/>
    <w:qFormat/>
    <w:rsid w:val="00D0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 Do Van Nguyen</dc:creator>
  <cp:lastModifiedBy>Windows 10</cp:lastModifiedBy>
  <cp:revision>5</cp:revision>
  <dcterms:created xsi:type="dcterms:W3CDTF">2020-08-31T02:10:00Z</dcterms:created>
  <dcterms:modified xsi:type="dcterms:W3CDTF">2020-09-03T06:56:00Z</dcterms:modified>
</cp:coreProperties>
</file>